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F0" w:rsidRPr="00A90905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A90905">
        <w:rPr>
          <w:b/>
          <w:bCs/>
          <w:sz w:val="28"/>
          <w:szCs w:val="28"/>
        </w:rPr>
        <w:t xml:space="preserve">ОСНОВНЫЕ НАПРАВЛЕНИЯ </w:t>
      </w:r>
    </w:p>
    <w:p w:rsidR="00D106F0" w:rsidRPr="00A90905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A90905">
        <w:rPr>
          <w:b/>
          <w:bCs/>
          <w:sz w:val="28"/>
          <w:szCs w:val="28"/>
        </w:rPr>
        <w:t xml:space="preserve">бюджетной и налоговой политики бюджета муниципального образования «город Чистополь» Чистопольского муниципального района </w:t>
      </w:r>
    </w:p>
    <w:p w:rsidR="00D106F0" w:rsidRPr="00A90905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A90905">
        <w:rPr>
          <w:b/>
          <w:bCs/>
          <w:sz w:val="28"/>
          <w:szCs w:val="28"/>
        </w:rPr>
        <w:t xml:space="preserve">Республики Татарстан </w:t>
      </w:r>
    </w:p>
    <w:p w:rsidR="00D106F0" w:rsidRPr="0046598E" w:rsidRDefault="00D106F0" w:rsidP="001F3FEE">
      <w:pPr>
        <w:jc w:val="center"/>
        <w:outlineLvl w:val="2"/>
        <w:rPr>
          <w:b/>
          <w:bCs/>
          <w:sz w:val="28"/>
          <w:szCs w:val="28"/>
        </w:rPr>
      </w:pPr>
      <w:r w:rsidRPr="00A90905">
        <w:rPr>
          <w:b/>
          <w:bCs/>
          <w:sz w:val="28"/>
          <w:szCs w:val="28"/>
        </w:rPr>
        <w:t>на 20</w:t>
      </w:r>
      <w:r w:rsidR="009512B1" w:rsidRPr="00A90905">
        <w:rPr>
          <w:b/>
          <w:bCs/>
          <w:sz w:val="28"/>
          <w:szCs w:val="28"/>
        </w:rPr>
        <w:t>20</w:t>
      </w:r>
      <w:r w:rsidRPr="00A90905">
        <w:rPr>
          <w:b/>
          <w:bCs/>
          <w:sz w:val="28"/>
          <w:szCs w:val="28"/>
        </w:rPr>
        <w:t xml:space="preserve"> год и плановый период 20</w:t>
      </w:r>
      <w:r w:rsidR="00C71C24" w:rsidRPr="00A90905">
        <w:rPr>
          <w:b/>
          <w:bCs/>
          <w:sz w:val="28"/>
          <w:szCs w:val="28"/>
        </w:rPr>
        <w:t>2</w:t>
      </w:r>
      <w:r w:rsidR="009512B1" w:rsidRPr="00A90905">
        <w:rPr>
          <w:b/>
          <w:bCs/>
          <w:sz w:val="28"/>
          <w:szCs w:val="28"/>
        </w:rPr>
        <w:t>1</w:t>
      </w:r>
      <w:r w:rsidRPr="00A90905">
        <w:rPr>
          <w:b/>
          <w:bCs/>
          <w:sz w:val="28"/>
          <w:szCs w:val="28"/>
        </w:rPr>
        <w:t xml:space="preserve"> и 20</w:t>
      </w:r>
      <w:r w:rsidR="0046598E" w:rsidRPr="00A90905">
        <w:rPr>
          <w:b/>
          <w:bCs/>
          <w:sz w:val="28"/>
          <w:szCs w:val="28"/>
        </w:rPr>
        <w:t>2</w:t>
      </w:r>
      <w:r w:rsidR="009512B1" w:rsidRPr="00A90905">
        <w:rPr>
          <w:b/>
          <w:bCs/>
          <w:sz w:val="28"/>
          <w:szCs w:val="28"/>
        </w:rPr>
        <w:t>2</w:t>
      </w:r>
      <w:r w:rsidRPr="00A90905">
        <w:rPr>
          <w:b/>
          <w:bCs/>
          <w:sz w:val="28"/>
          <w:szCs w:val="28"/>
        </w:rPr>
        <w:t xml:space="preserve"> годов</w:t>
      </w:r>
    </w:p>
    <w:p w:rsidR="00D106F0" w:rsidRPr="0046598E" w:rsidRDefault="00D106F0" w:rsidP="001F3FEE">
      <w:pPr>
        <w:tabs>
          <w:tab w:val="left" w:pos="540"/>
        </w:tabs>
        <w:jc w:val="both"/>
        <w:outlineLvl w:val="2"/>
        <w:rPr>
          <w:b/>
          <w:bCs/>
          <w:sz w:val="28"/>
          <w:szCs w:val="28"/>
        </w:rPr>
      </w:pPr>
    </w:p>
    <w:p w:rsidR="00EE532B" w:rsidRPr="0046598E" w:rsidRDefault="00EE532B" w:rsidP="00FD6B6E">
      <w:pPr>
        <w:pStyle w:val="ad"/>
        <w:spacing w:line="288" w:lineRule="auto"/>
        <w:ind w:right="-57" w:firstLine="567"/>
        <w:rPr>
          <w:sz w:val="28"/>
          <w:szCs w:val="28"/>
        </w:rPr>
      </w:pPr>
      <w:proofErr w:type="gramStart"/>
      <w:r w:rsidRPr="0046598E">
        <w:rPr>
          <w:sz w:val="28"/>
          <w:szCs w:val="28"/>
        </w:rPr>
        <w:t>Основные направления бюджетной политики муниципального образования «город Чистополь» Чистопольского муниципального района Республики Татарстан на 20</w:t>
      </w:r>
      <w:r w:rsidR="009512B1">
        <w:rPr>
          <w:sz w:val="28"/>
          <w:szCs w:val="28"/>
        </w:rPr>
        <w:t>20</w:t>
      </w:r>
      <w:r w:rsidRPr="0046598E">
        <w:rPr>
          <w:sz w:val="28"/>
          <w:szCs w:val="28"/>
        </w:rPr>
        <w:t xml:space="preserve"> год и на плановый период 20</w:t>
      </w:r>
      <w:r w:rsidR="00C71C24">
        <w:rPr>
          <w:sz w:val="28"/>
          <w:szCs w:val="28"/>
        </w:rPr>
        <w:t>2</w:t>
      </w:r>
      <w:r w:rsidR="009512B1">
        <w:rPr>
          <w:sz w:val="28"/>
          <w:szCs w:val="28"/>
        </w:rPr>
        <w:t>1</w:t>
      </w:r>
      <w:r w:rsidRPr="0046598E">
        <w:rPr>
          <w:sz w:val="28"/>
          <w:szCs w:val="28"/>
        </w:rPr>
        <w:t xml:space="preserve"> и 20</w:t>
      </w:r>
      <w:r w:rsidR="0046598E">
        <w:rPr>
          <w:sz w:val="28"/>
          <w:szCs w:val="28"/>
        </w:rPr>
        <w:t>2</w:t>
      </w:r>
      <w:r w:rsidR="009512B1">
        <w:rPr>
          <w:sz w:val="28"/>
          <w:szCs w:val="28"/>
        </w:rPr>
        <w:t>2</w:t>
      </w:r>
      <w:bookmarkStart w:id="0" w:name="_GoBack"/>
      <w:bookmarkEnd w:id="0"/>
      <w:r w:rsidRPr="0046598E">
        <w:rPr>
          <w:sz w:val="28"/>
          <w:szCs w:val="28"/>
        </w:rPr>
        <w:t xml:space="preserve"> годов сформированы в рамках подготовки проекта бюджета на очередной финансовый год и двухлетний плановый период</w:t>
      </w:r>
      <w:r w:rsidR="00A7447C">
        <w:rPr>
          <w:sz w:val="28"/>
          <w:szCs w:val="28"/>
        </w:rPr>
        <w:t>, с учетом</w:t>
      </w:r>
      <w:r w:rsidRPr="0046598E">
        <w:rPr>
          <w:sz w:val="28"/>
          <w:szCs w:val="28"/>
        </w:rPr>
        <w:t xml:space="preserve"> положений основных направлений бюджетной политики Российской Федерации и послания Президента Республики Татарстан</w:t>
      </w:r>
      <w:r w:rsidR="00FD6B6E">
        <w:rPr>
          <w:sz w:val="28"/>
          <w:szCs w:val="28"/>
        </w:rPr>
        <w:t xml:space="preserve">, </w:t>
      </w:r>
      <w:r w:rsidR="00FD6B6E" w:rsidRPr="00015C98">
        <w:rPr>
          <w:sz w:val="28"/>
          <w:szCs w:val="28"/>
        </w:rPr>
        <w:t xml:space="preserve">федеральных законов, вносящих изменения в </w:t>
      </w:r>
      <w:r w:rsidR="00FD6B6E">
        <w:rPr>
          <w:sz w:val="28"/>
          <w:szCs w:val="28"/>
        </w:rPr>
        <w:t xml:space="preserve">бюджетную и </w:t>
      </w:r>
      <w:r w:rsidR="00FD6B6E" w:rsidRPr="00015C98">
        <w:rPr>
          <w:sz w:val="28"/>
          <w:szCs w:val="28"/>
        </w:rPr>
        <w:t>налоговую</w:t>
      </w:r>
      <w:proofErr w:type="gramEnd"/>
      <w:r w:rsidR="00FD6B6E" w:rsidRPr="00015C98">
        <w:rPr>
          <w:sz w:val="28"/>
          <w:szCs w:val="28"/>
        </w:rPr>
        <w:t xml:space="preserve"> систему Российской Федерации.</w:t>
      </w:r>
    </w:p>
    <w:p w:rsidR="00254DC1" w:rsidRPr="00EE0EFA" w:rsidRDefault="00254DC1" w:rsidP="009E1B28">
      <w:pPr>
        <w:spacing w:line="276" w:lineRule="auto"/>
        <w:ind w:firstLine="567"/>
        <w:jc w:val="both"/>
        <w:rPr>
          <w:sz w:val="28"/>
          <w:szCs w:val="28"/>
        </w:rPr>
      </w:pPr>
      <w:r w:rsidRPr="00EE0EFA">
        <w:rPr>
          <w:sz w:val="28"/>
          <w:szCs w:val="28"/>
        </w:rPr>
        <w:t>Одной из основополагающих задач налогообложения является обеспечение доходов бюджетной системы. При этом необходимым условием развития экономики продолжает оставаться повышение ее конкурентоспособности, технологического обновления, модернизации производства и диверсификации. Задачами налоговой политики являются поддержка инвестиций в экономику, стимулирование инновационной деятельности. Кроме того, реализация социальной политики остается важным аспектом в области  налогообложения.</w:t>
      </w:r>
    </w:p>
    <w:p w:rsidR="00254DC1" w:rsidRPr="00EE0EFA" w:rsidRDefault="00254DC1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EFA">
        <w:rPr>
          <w:rFonts w:ascii="Times New Roman" w:hAnsi="Times New Roman" w:cs="Times New Roman"/>
          <w:sz w:val="28"/>
          <w:szCs w:val="28"/>
        </w:rPr>
        <w:t>В целях обеспечения реального роста экономики города, создания условий для инвестиционной деятельности и инновационного развития, налоговое законодательство Республики Татарстан направлено на стимулирование пер</w:t>
      </w:r>
      <w:r w:rsidR="00FB63EF" w:rsidRPr="00EE0EFA">
        <w:rPr>
          <w:rFonts w:ascii="Times New Roman" w:hAnsi="Times New Roman" w:cs="Times New Roman"/>
          <w:sz w:val="28"/>
          <w:szCs w:val="28"/>
        </w:rPr>
        <w:t>спективных направлений развития, а также осуществление мероприятий по наращиванию объема налоговых и неналоговых доходов.</w:t>
      </w:r>
    </w:p>
    <w:p w:rsidR="008B329C" w:rsidRDefault="00631BB5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0EFA">
        <w:rPr>
          <w:rFonts w:ascii="Times New Roman" w:hAnsi="Times New Roman" w:cs="Times New Roman"/>
          <w:sz w:val="28"/>
          <w:szCs w:val="28"/>
        </w:rPr>
        <w:t>Значительное влияние на налоговую политику окажут изменения в федеральном законодательстве. С 2018 года в связи с предоставлением отдельным категориям</w:t>
      </w:r>
      <w:r w:rsidR="00387A0F" w:rsidRPr="00EE0EFA">
        <w:rPr>
          <w:rFonts w:ascii="Times New Roman" w:hAnsi="Times New Roman" w:cs="Times New Roman"/>
          <w:sz w:val="28"/>
          <w:szCs w:val="28"/>
        </w:rPr>
        <w:t xml:space="preserve"> физических лиц налогового вычета при расчете земельного налога на величину кадастровой стоимости 600 квадратных метров площади земельного участка,</w:t>
      </w:r>
      <w:r w:rsidR="00A16709">
        <w:rPr>
          <w:rFonts w:ascii="Times New Roman" w:hAnsi="Times New Roman" w:cs="Times New Roman"/>
          <w:sz w:val="28"/>
          <w:szCs w:val="28"/>
        </w:rPr>
        <w:t xml:space="preserve"> а также освобождение от уплаты земельного налога, </w:t>
      </w:r>
      <w:r w:rsidR="00387A0F" w:rsidRPr="00EE0EFA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«город Чистополь» недополучит платежи по земельному налогу.</w:t>
      </w:r>
    </w:p>
    <w:p w:rsidR="00ED2E1C" w:rsidRDefault="00ED2E1C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AE9">
        <w:rPr>
          <w:rFonts w:ascii="Times New Roman" w:hAnsi="Times New Roman" w:cs="Times New Roman"/>
          <w:sz w:val="28"/>
          <w:szCs w:val="28"/>
        </w:rPr>
        <w:t>С 1 января 2020г. в соответствии с Федеральным законом № 62-ФЗ, статья 46 Бюджетного кодекса Российской Федерации, нормы которой устанавливают распределение между бюджетами сумм денежных взысканий (штрафов) и сумм по искам о возмещение вреда, причиненного окружающей среде,</w:t>
      </w:r>
      <w:r w:rsidR="00F223BC">
        <w:rPr>
          <w:rFonts w:ascii="Times New Roman" w:hAnsi="Times New Roman" w:cs="Times New Roman"/>
          <w:sz w:val="28"/>
          <w:szCs w:val="28"/>
        </w:rPr>
        <w:t xml:space="preserve"> излагается в новой редакции.</w:t>
      </w:r>
    </w:p>
    <w:p w:rsidR="00F223BC" w:rsidRDefault="00F223BC" w:rsidP="009E1B2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общему правилу согласно пункту 2 статьи Федерального закона №62-ФЗ все суммы административных штрафов, налагаемых органами исполнительной власти субъектов РФ, будут поступать в бюджеты субъектов РФ </w:t>
      </w:r>
      <w:r>
        <w:rPr>
          <w:rFonts w:ascii="Times New Roman" w:hAnsi="Times New Roman" w:cs="Times New Roman"/>
          <w:sz w:val="28"/>
          <w:szCs w:val="28"/>
        </w:rPr>
        <w:lastRenderedPageBreak/>
        <w:t>по нормативу 100 процентов, а штрафы, налагаемые мировыми судьями и комиссиями по делам несовершеннолетних и защите их прав</w:t>
      </w:r>
      <w:r w:rsidR="00A95D3D">
        <w:rPr>
          <w:rFonts w:ascii="Times New Roman" w:hAnsi="Times New Roman" w:cs="Times New Roman"/>
          <w:sz w:val="28"/>
          <w:szCs w:val="28"/>
        </w:rPr>
        <w:t xml:space="preserve"> будут поступать в бюджеты субъектов РФ по нормативу 50 процентов и местные бюджеты по нормативу 50</w:t>
      </w:r>
      <w:proofErr w:type="gramEnd"/>
      <w:r w:rsidR="00A95D3D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EE0BE1" w:rsidRDefault="00EE0BE1" w:rsidP="00EE0BE1">
      <w:pPr>
        <w:tabs>
          <w:tab w:val="left" w:pos="540"/>
        </w:tabs>
        <w:spacing w:line="276" w:lineRule="auto"/>
        <w:ind w:firstLine="567"/>
        <w:jc w:val="both"/>
        <w:outlineLvl w:val="2"/>
        <w:rPr>
          <w:bCs/>
          <w:sz w:val="28"/>
          <w:szCs w:val="28"/>
        </w:rPr>
      </w:pPr>
      <w:r w:rsidRPr="008F63B0">
        <w:rPr>
          <w:bCs/>
          <w:sz w:val="28"/>
          <w:szCs w:val="28"/>
        </w:rPr>
        <w:t>Предполагается</w:t>
      </w:r>
      <w:r>
        <w:rPr>
          <w:bCs/>
          <w:sz w:val="28"/>
          <w:szCs w:val="28"/>
        </w:rPr>
        <w:t>, что полномочия главного администратора (администратора) доходов от административных штрафов, налагаемых мировыми судьями и комиссиями по делам несовершеннолетних и защите их прав, могут быть закреплены за органами исполнительной власти субъектов РФ, осуществляющими организационное (финансовое) обеспечение деятельности мировых судей, комиссий по делам несовершеннолетних и защите их прав.</w:t>
      </w:r>
    </w:p>
    <w:p w:rsidR="0067364D" w:rsidRPr="00EE0EFA" w:rsidRDefault="00EE532B" w:rsidP="009E1B28">
      <w:pPr>
        <w:spacing w:line="276" w:lineRule="auto"/>
        <w:ind w:firstLine="567"/>
        <w:jc w:val="both"/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</w:pPr>
      <w:r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О</w:t>
      </w:r>
      <w:r w:rsidR="00D106F0"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дной из основополагающих задач должно оставаться достижение долгосрочной сбалансированности и устойчивости бюджетной системы как базового принципа ответственной и эффективной бюджетной политики. При этом должно обеспечиваться безусловное исполнение всех ранее принятых обязательств города</w:t>
      </w:r>
      <w:r w:rsidR="00265AEE" w:rsidRPr="00EE0EFA">
        <w:rPr>
          <w:rStyle w:val="a6"/>
          <w:rFonts w:eastAsia="Times New Roman"/>
          <w:b w:val="0"/>
          <w:bCs w:val="0"/>
          <w:sz w:val="28"/>
          <w:szCs w:val="28"/>
          <w:lang w:eastAsia="en-US"/>
        </w:rPr>
        <w:t>.</w:t>
      </w:r>
    </w:p>
    <w:p w:rsidR="00265AEE" w:rsidRPr="0046598E" w:rsidRDefault="00265AEE" w:rsidP="00265AEE">
      <w:pPr>
        <w:spacing w:line="276" w:lineRule="auto"/>
        <w:ind w:firstLine="567"/>
        <w:jc w:val="both"/>
        <w:rPr>
          <w:i/>
          <w:sz w:val="28"/>
          <w:szCs w:val="28"/>
        </w:rPr>
      </w:pPr>
      <w:proofErr w:type="gramStart"/>
      <w:r w:rsidRPr="00EE0EFA">
        <w:rPr>
          <w:color w:val="000000"/>
          <w:sz w:val="28"/>
          <w:szCs w:val="28"/>
        </w:rPr>
        <w:t xml:space="preserve">Соответственно, бюджетное планирование при разработке проекта бюджета </w:t>
      </w:r>
      <w:r w:rsidRPr="00EE0EFA">
        <w:rPr>
          <w:sz w:val="28"/>
          <w:szCs w:val="28"/>
        </w:rPr>
        <w:t xml:space="preserve">муниципального образования «город Чистополь» Чистопольского муниципального района </w:t>
      </w:r>
      <w:r w:rsidRPr="00EE0EFA">
        <w:rPr>
          <w:color w:val="000000"/>
          <w:sz w:val="28"/>
          <w:szCs w:val="28"/>
        </w:rPr>
        <w:t>Республики Татарстан на 201</w:t>
      </w:r>
      <w:r w:rsidR="00C71C24" w:rsidRPr="00EE0EFA">
        <w:rPr>
          <w:color w:val="000000"/>
          <w:sz w:val="28"/>
          <w:szCs w:val="28"/>
        </w:rPr>
        <w:t>9</w:t>
      </w:r>
      <w:r w:rsidRPr="00EE0EFA">
        <w:rPr>
          <w:color w:val="000000"/>
          <w:sz w:val="28"/>
          <w:szCs w:val="28"/>
        </w:rPr>
        <w:t xml:space="preserve"> год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20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1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</w:t>
      </w:r>
      <w:r w:rsidR="00902900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, </w:t>
      </w:r>
      <w:r w:rsidRPr="00EE0EFA">
        <w:rPr>
          <w:color w:val="000000"/>
          <w:sz w:val="28"/>
          <w:szCs w:val="28"/>
        </w:rPr>
        <w:t xml:space="preserve">основывается на использовании основных параметров </w:t>
      </w:r>
      <w:r w:rsidRPr="00EE0EFA">
        <w:rPr>
          <w:sz w:val="28"/>
          <w:szCs w:val="28"/>
        </w:rPr>
        <w:t xml:space="preserve">прогноза социально-экономического развития Российской Федерации и предельных уровней цен (тарифов) на услуги компаний инфраструктурного сектора </w:t>
      </w:r>
      <w:r w:rsidRPr="00EE0EFA">
        <w:rPr>
          <w:color w:val="000000"/>
          <w:sz w:val="28"/>
          <w:szCs w:val="28"/>
        </w:rPr>
        <w:t>на 201</w:t>
      </w:r>
      <w:r w:rsidR="00C71C24" w:rsidRPr="00EE0EFA">
        <w:rPr>
          <w:color w:val="000000"/>
          <w:sz w:val="28"/>
          <w:szCs w:val="28"/>
        </w:rPr>
        <w:t>9</w:t>
      </w:r>
      <w:r w:rsidRPr="00EE0EFA">
        <w:rPr>
          <w:color w:val="000000"/>
          <w:sz w:val="28"/>
          <w:szCs w:val="28"/>
        </w:rPr>
        <w:t xml:space="preserve"> год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и на плановый период 20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20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и 20</w:t>
      </w:r>
      <w:r w:rsidR="0046598E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2</w:t>
      </w:r>
      <w:r w:rsidR="00C71C24"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1</w:t>
      </w:r>
      <w:r w:rsidRPr="00EE0EF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годов </w:t>
      </w:r>
      <w:r w:rsidRPr="00EE0EFA">
        <w:rPr>
          <w:sz w:val="28"/>
          <w:szCs w:val="28"/>
        </w:rPr>
        <w:t>по базовому варианту, принятому</w:t>
      </w:r>
      <w:proofErr w:type="gramEnd"/>
      <w:r w:rsidRPr="00EE0EFA">
        <w:rPr>
          <w:sz w:val="28"/>
          <w:szCs w:val="28"/>
        </w:rPr>
        <w:t xml:space="preserve"> за основу для разработки параметров федерального бюджета на 201</w:t>
      </w:r>
      <w:r w:rsidR="00C71C24" w:rsidRPr="00EE0EFA">
        <w:rPr>
          <w:sz w:val="28"/>
          <w:szCs w:val="28"/>
        </w:rPr>
        <w:t>9</w:t>
      </w:r>
      <w:r w:rsidRPr="00EE0EFA">
        <w:rPr>
          <w:sz w:val="28"/>
          <w:szCs w:val="28"/>
        </w:rPr>
        <w:t xml:space="preserve"> – 20</w:t>
      </w:r>
      <w:r w:rsidR="0046598E" w:rsidRPr="00EE0EFA">
        <w:rPr>
          <w:sz w:val="28"/>
          <w:szCs w:val="28"/>
        </w:rPr>
        <w:t>2</w:t>
      </w:r>
      <w:r w:rsidR="00C71C24" w:rsidRPr="00EE0EFA">
        <w:rPr>
          <w:sz w:val="28"/>
          <w:szCs w:val="28"/>
        </w:rPr>
        <w:t>1</w:t>
      </w:r>
      <w:r w:rsidRPr="00EE0EFA">
        <w:rPr>
          <w:sz w:val="28"/>
          <w:szCs w:val="28"/>
        </w:rPr>
        <w:t xml:space="preserve"> годы, который характеризуется развитием российской экономики в условиях сохранения консервативных тенденций изменения внешних факторов при сохранении консервативной бюджетной политики.</w:t>
      </w:r>
      <w:r w:rsidR="007457F9">
        <w:rPr>
          <w:sz w:val="28"/>
          <w:szCs w:val="28"/>
        </w:rPr>
        <w:t xml:space="preserve"> Данный подход представляется наиболее целесообразным, в первую очередь, при формировании прогноза доходной части бюджета. </w:t>
      </w:r>
    </w:p>
    <w:p w:rsidR="00265AEE" w:rsidRPr="0046598E" w:rsidRDefault="00265AEE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p w:rsidR="005C57B8" w:rsidRPr="004316FF" w:rsidRDefault="005C57B8" w:rsidP="005C57B8">
      <w:pPr>
        <w:pStyle w:val="1"/>
        <w:spacing w:line="264" w:lineRule="auto"/>
        <w:ind w:right="142" w:firstLine="709"/>
        <w:jc w:val="both"/>
        <w:rPr>
          <w:szCs w:val="28"/>
        </w:rPr>
      </w:pPr>
      <w:r w:rsidRPr="004316FF">
        <w:rPr>
          <w:szCs w:val="28"/>
        </w:rPr>
        <w:t>При формировании межбюджетных отношений на 20</w:t>
      </w:r>
      <w:r w:rsidR="00424ADD" w:rsidRPr="004316FF">
        <w:rPr>
          <w:szCs w:val="28"/>
        </w:rPr>
        <w:t>20</w:t>
      </w:r>
      <w:r w:rsidRPr="004316FF">
        <w:rPr>
          <w:szCs w:val="28"/>
        </w:rPr>
        <w:t>-20</w:t>
      </w:r>
      <w:r w:rsidR="0046598E" w:rsidRPr="004316FF">
        <w:rPr>
          <w:szCs w:val="28"/>
        </w:rPr>
        <w:t>2</w:t>
      </w:r>
      <w:r w:rsidR="00424ADD" w:rsidRPr="004316FF">
        <w:rPr>
          <w:szCs w:val="28"/>
        </w:rPr>
        <w:t>2</w:t>
      </w:r>
      <w:r w:rsidRPr="004316FF">
        <w:rPr>
          <w:szCs w:val="28"/>
        </w:rPr>
        <w:t xml:space="preserve"> годы </w:t>
      </w:r>
      <w:r w:rsidR="00E13B16" w:rsidRPr="004316FF">
        <w:rPr>
          <w:szCs w:val="28"/>
        </w:rPr>
        <w:t xml:space="preserve">Министерством финансов Республики Татарстан </w:t>
      </w:r>
      <w:r w:rsidRPr="004316FF">
        <w:rPr>
          <w:szCs w:val="28"/>
        </w:rPr>
        <w:t>использова</w:t>
      </w:r>
      <w:r w:rsidR="00D64324" w:rsidRPr="004316FF">
        <w:rPr>
          <w:szCs w:val="28"/>
        </w:rPr>
        <w:t>ны</w:t>
      </w:r>
      <w:r w:rsidRPr="004316FF">
        <w:rPr>
          <w:szCs w:val="28"/>
        </w:rPr>
        <w:t xml:space="preserve"> прогнозные показатели,  с применением следующих параметров и индексов.   </w:t>
      </w:r>
    </w:p>
    <w:p w:rsidR="00424ADD" w:rsidRPr="004316FF" w:rsidRDefault="00424ADD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3"/>
        <w:gridCol w:w="1533"/>
        <w:gridCol w:w="1533"/>
        <w:gridCol w:w="1533"/>
      </w:tblGrid>
      <w:tr w:rsidR="009F0DAA" w:rsidRPr="004316FF" w:rsidTr="0017553E">
        <w:tc>
          <w:tcPr>
            <w:tcW w:w="4863" w:type="dxa"/>
          </w:tcPr>
          <w:p w:rsidR="009F0DAA" w:rsidRPr="004316FF" w:rsidRDefault="009F0DAA" w:rsidP="0017553E">
            <w:pPr>
              <w:spacing w:line="288" w:lineRule="auto"/>
              <w:jc w:val="center"/>
            </w:pPr>
            <w:r w:rsidRPr="004316FF">
              <w:t>Наименование</w:t>
            </w:r>
          </w:p>
        </w:tc>
        <w:tc>
          <w:tcPr>
            <w:tcW w:w="1533" w:type="dxa"/>
          </w:tcPr>
          <w:p w:rsidR="009F0DAA" w:rsidRPr="004316FF" w:rsidRDefault="009F0DAA" w:rsidP="00424ADD">
            <w:pPr>
              <w:spacing w:line="288" w:lineRule="auto"/>
              <w:jc w:val="center"/>
            </w:pPr>
            <w:r w:rsidRPr="004316FF">
              <w:t>20</w:t>
            </w:r>
            <w:r w:rsidR="00424ADD" w:rsidRPr="004316FF">
              <w:t>20</w:t>
            </w:r>
            <w:r w:rsidRPr="004316FF">
              <w:t xml:space="preserve"> год</w:t>
            </w:r>
          </w:p>
        </w:tc>
        <w:tc>
          <w:tcPr>
            <w:tcW w:w="1533" w:type="dxa"/>
          </w:tcPr>
          <w:p w:rsidR="009F0DAA" w:rsidRPr="004316FF" w:rsidRDefault="009F0DAA" w:rsidP="00424ADD">
            <w:pPr>
              <w:spacing w:line="288" w:lineRule="auto"/>
              <w:jc w:val="center"/>
            </w:pPr>
            <w:r w:rsidRPr="004316FF">
              <w:t>202</w:t>
            </w:r>
            <w:r w:rsidR="00424ADD" w:rsidRPr="004316FF">
              <w:t>1</w:t>
            </w:r>
            <w:r w:rsidRPr="004316FF">
              <w:t xml:space="preserve"> год</w:t>
            </w:r>
          </w:p>
        </w:tc>
        <w:tc>
          <w:tcPr>
            <w:tcW w:w="1533" w:type="dxa"/>
          </w:tcPr>
          <w:p w:rsidR="009F0DAA" w:rsidRPr="004316FF" w:rsidRDefault="009F0DAA" w:rsidP="00424ADD">
            <w:pPr>
              <w:spacing w:line="288" w:lineRule="auto"/>
              <w:jc w:val="center"/>
            </w:pPr>
            <w:r w:rsidRPr="004316FF">
              <w:t>202</w:t>
            </w:r>
            <w:r w:rsidR="00424ADD" w:rsidRPr="004316FF">
              <w:t>2</w:t>
            </w:r>
            <w:r w:rsidRPr="004316FF">
              <w:t xml:space="preserve"> год</w:t>
            </w:r>
          </w:p>
        </w:tc>
      </w:tr>
      <w:tr w:rsidR="00424ADD" w:rsidRPr="004316FF" w:rsidTr="0017553E">
        <w:tc>
          <w:tcPr>
            <w:tcW w:w="4863" w:type="dxa"/>
          </w:tcPr>
          <w:p w:rsidR="00424ADD" w:rsidRPr="004316FF" w:rsidRDefault="00424ADD" w:rsidP="0017553E">
            <w:pPr>
              <w:spacing w:line="288" w:lineRule="auto"/>
            </w:pPr>
            <w:r w:rsidRPr="004316FF">
              <w:t>Инфляция, (рост %)</w:t>
            </w:r>
          </w:p>
        </w:tc>
        <w:tc>
          <w:tcPr>
            <w:tcW w:w="1533" w:type="dxa"/>
          </w:tcPr>
          <w:p w:rsidR="00424ADD" w:rsidRPr="004316FF" w:rsidRDefault="00424ADD" w:rsidP="00424ADD">
            <w:pPr>
              <w:jc w:val="center"/>
            </w:pPr>
            <w:r w:rsidRPr="004316FF">
              <w:t>103,8</w:t>
            </w:r>
          </w:p>
        </w:tc>
        <w:tc>
          <w:tcPr>
            <w:tcW w:w="1533" w:type="dxa"/>
          </w:tcPr>
          <w:p w:rsidR="00424ADD" w:rsidRPr="004316FF" w:rsidRDefault="00424ADD" w:rsidP="00424ADD">
            <w:pPr>
              <w:jc w:val="center"/>
            </w:pPr>
            <w:r w:rsidRPr="004316FF">
              <w:t>104,0</w:t>
            </w:r>
          </w:p>
        </w:tc>
        <w:tc>
          <w:tcPr>
            <w:tcW w:w="1533" w:type="dxa"/>
          </w:tcPr>
          <w:p w:rsidR="00424ADD" w:rsidRPr="004316FF" w:rsidRDefault="00424ADD" w:rsidP="00424ADD">
            <w:pPr>
              <w:jc w:val="center"/>
            </w:pPr>
            <w:r w:rsidRPr="004316FF">
              <w:t>104,0</w:t>
            </w:r>
          </w:p>
        </w:tc>
      </w:tr>
    </w:tbl>
    <w:p w:rsidR="009F0DAA" w:rsidRPr="004316FF" w:rsidRDefault="009F0DAA" w:rsidP="009F0DAA">
      <w:pPr>
        <w:spacing w:line="288" w:lineRule="auto"/>
        <w:ind w:firstLine="567"/>
        <w:jc w:val="both"/>
        <w:rPr>
          <w:sz w:val="28"/>
          <w:szCs w:val="28"/>
        </w:rPr>
      </w:pPr>
      <w:r w:rsidRPr="004316FF">
        <w:rPr>
          <w:sz w:val="28"/>
          <w:szCs w:val="28"/>
        </w:rPr>
        <w:t>При расчете расходной части бюджета использованы следующие критерии:</w:t>
      </w:r>
    </w:p>
    <w:tbl>
      <w:tblPr>
        <w:tblW w:w="490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4"/>
        <w:gridCol w:w="1752"/>
        <w:gridCol w:w="1764"/>
        <w:gridCol w:w="1689"/>
      </w:tblGrid>
      <w:tr w:rsidR="00424ADD" w:rsidRPr="004316FF" w:rsidTr="00424ADD">
        <w:trPr>
          <w:tblHeader/>
        </w:trPr>
        <w:tc>
          <w:tcPr>
            <w:tcW w:w="2344" w:type="pct"/>
            <w:vAlign w:val="center"/>
          </w:tcPr>
          <w:p w:rsidR="00424ADD" w:rsidRPr="004316FF" w:rsidRDefault="00424ADD" w:rsidP="00424ADD">
            <w:pPr>
              <w:tabs>
                <w:tab w:val="center" w:pos="4536"/>
                <w:tab w:val="right" w:pos="9072"/>
              </w:tabs>
              <w:spacing w:line="288" w:lineRule="auto"/>
              <w:jc w:val="center"/>
            </w:pPr>
            <w:r w:rsidRPr="004316FF">
              <w:t>Наименование</w:t>
            </w:r>
          </w:p>
        </w:tc>
        <w:tc>
          <w:tcPr>
            <w:tcW w:w="894" w:type="pct"/>
          </w:tcPr>
          <w:p w:rsidR="00424ADD" w:rsidRPr="004316FF" w:rsidRDefault="00424ADD" w:rsidP="00424ADD">
            <w:pPr>
              <w:spacing w:line="288" w:lineRule="auto"/>
              <w:jc w:val="center"/>
            </w:pPr>
            <w:r w:rsidRPr="004316FF">
              <w:t>2020 год</w:t>
            </w:r>
          </w:p>
        </w:tc>
        <w:tc>
          <w:tcPr>
            <w:tcW w:w="900" w:type="pct"/>
          </w:tcPr>
          <w:p w:rsidR="00424ADD" w:rsidRPr="004316FF" w:rsidRDefault="00424ADD" w:rsidP="00424ADD">
            <w:pPr>
              <w:spacing w:line="288" w:lineRule="auto"/>
              <w:jc w:val="center"/>
            </w:pPr>
            <w:r w:rsidRPr="004316FF">
              <w:t>2021 год</w:t>
            </w:r>
          </w:p>
        </w:tc>
        <w:tc>
          <w:tcPr>
            <w:tcW w:w="862" w:type="pct"/>
          </w:tcPr>
          <w:p w:rsidR="00424ADD" w:rsidRPr="004316FF" w:rsidRDefault="00424ADD" w:rsidP="00424ADD">
            <w:pPr>
              <w:spacing w:line="288" w:lineRule="auto"/>
              <w:jc w:val="center"/>
            </w:pPr>
            <w:r w:rsidRPr="004316FF">
              <w:t>2022 год</w:t>
            </w:r>
          </w:p>
        </w:tc>
      </w:tr>
      <w:tr w:rsidR="00607957" w:rsidRPr="004316FF" w:rsidTr="00424ADD">
        <w:tc>
          <w:tcPr>
            <w:tcW w:w="2344" w:type="pct"/>
            <w:vAlign w:val="center"/>
          </w:tcPr>
          <w:p w:rsidR="00607957" w:rsidRPr="004316FF" w:rsidRDefault="00607957" w:rsidP="00D64324">
            <w:pPr>
              <w:tabs>
                <w:tab w:val="center" w:pos="4536"/>
                <w:tab w:val="right" w:pos="9072"/>
              </w:tabs>
              <w:rPr>
                <w:i/>
              </w:rPr>
            </w:pPr>
            <w:r w:rsidRPr="004316FF">
              <w:t>Заработная плата работников муниципальных бюджетных  и автономных учреждений</w:t>
            </w:r>
          </w:p>
        </w:tc>
        <w:tc>
          <w:tcPr>
            <w:tcW w:w="2656" w:type="pct"/>
            <w:gridSpan w:val="3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доведение </w:t>
            </w:r>
            <w:proofErr w:type="gramStart"/>
            <w:r w:rsidRPr="004316FF">
              <w:t>до</w:t>
            </w:r>
            <w:proofErr w:type="gramEnd"/>
            <w:r w:rsidRPr="004316FF">
              <w:t xml:space="preserve"> </w:t>
            </w:r>
            <w:proofErr w:type="gramStart"/>
            <w:r w:rsidRPr="004316FF">
              <w:t>МРОТ</w:t>
            </w:r>
            <w:proofErr w:type="gramEnd"/>
            <w:r w:rsidRPr="004316FF">
              <w:t xml:space="preserve"> с 1 января – ежегодно </w:t>
            </w:r>
          </w:p>
        </w:tc>
      </w:tr>
      <w:tr w:rsidR="00607957" w:rsidRPr="004316FF" w:rsidTr="00EB1EFF">
        <w:trPr>
          <w:trHeight w:val="522"/>
        </w:trPr>
        <w:tc>
          <w:tcPr>
            <w:tcW w:w="2344" w:type="pct"/>
            <w:vAlign w:val="center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</w:pPr>
            <w:r w:rsidRPr="004316FF">
              <w:t xml:space="preserve">Заработная плата отдельных категорий работников бюджетной сферы </w:t>
            </w:r>
            <w:r w:rsidRPr="004316FF">
              <w:lastRenderedPageBreak/>
              <w:t>(обозначенных в Указах Президента РФ от 07.05.2012г. №597, от 01.06.2012г. №761, от 28.12.2012г. №1688)</w:t>
            </w:r>
          </w:p>
        </w:tc>
        <w:tc>
          <w:tcPr>
            <w:tcW w:w="2656" w:type="pct"/>
            <w:gridSpan w:val="3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lastRenderedPageBreak/>
              <w:t xml:space="preserve">в соответствии с Указами Президента РФ от 07.05.2012г. №597, от 01.06.2012г. №761, от </w:t>
            </w:r>
            <w:r w:rsidRPr="004316FF">
              <w:lastRenderedPageBreak/>
              <w:t>28.12.2012г. №1688</w:t>
            </w:r>
          </w:p>
        </w:tc>
      </w:tr>
      <w:tr w:rsidR="00607957" w:rsidRPr="004316FF" w:rsidTr="00424ADD">
        <w:tc>
          <w:tcPr>
            <w:tcW w:w="2344" w:type="pct"/>
            <w:vAlign w:val="center"/>
          </w:tcPr>
          <w:p w:rsidR="00607957" w:rsidRPr="004316FF" w:rsidRDefault="00607957" w:rsidP="00D64324">
            <w:pPr>
              <w:tabs>
                <w:tab w:val="center" w:pos="4536"/>
                <w:tab w:val="right" w:pos="9072"/>
              </w:tabs>
              <w:rPr>
                <w:i/>
              </w:rPr>
            </w:pPr>
            <w:r w:rsidRPr="004316FF">
              <w:lastRenderedPageBreak/>
              <w:t>Заработная плата в органах муниципального управления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01.10.2020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3,8 %</w:t>
            </w:r>
          </w:p>
        </w:tc>
        <w:tc>
          <w:tcPr>
            <w:tcW w:w="900" w:type="pct"/>
            <w:tcBorders>
              <w:left w:val="single" w:sz="4" w:space="0" w:color="auto"/>
              <w:righ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01.10.2021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  <w:tc>
          <w:tcPr>
            <w:tcW w:w="862" w:type="pct"/>
            <w:tcBorders>
              <w:lef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01.10.2022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</w:tr>
      <w:tr w:rsidR="00607957" w:rsidRPr="004316FF" w:rsidTr="00424ADD">
        <w:tc>
          <w:tcPr>
            <w:tcW w:w="2344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both"/>
            </w:pPr>
            <w:r w:rsidRPr="004316FF">
              <w:t xml:space="preserve">Публичные обязательства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both"/>
            </w:pPr>
            <w:r w:rsidRPr="004316FF">
              <w:t>(денежные выплаты населению)</w:t>
            </w:r>
          </w:p>
        </w:tc>
        <w:tc>
          <w:tcPr>
            <w:tcW w:w="894" w:type="pct"/>
            <w:tcBorders>
              <w:righ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01.01.2020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3,8 %</w:t>
            </w:r>
          </w:p>
        </w:tc>
        <w:tc>
          <w:tcPr>
            <w:tcW w:w="900" w:type="pct"/>
            <w:tcBorders>
              <w:left w:val="single" w:sz="4" w:space="0" w:color="auto"/>
              <w:righ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01.01.2021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  <w:tc>
          <w:tcPr>
            <w:tcW w:w="862" w:type="pct"/>
            <w:tcBorders>
              <w:left w:val="single" w:sz="4" w:space="0" w:color="auto"/>
            </w:tcBorders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01.01.2022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</w:tr>
      <w:tr w:rsidR="00607957" w:rsidRPr="004316FF" w:rsidTr="0017553E">
        <w:tc>
          <w:tcPr>
            <w:tcW w:w="2344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both"/>
            </w:pPr>
            <w:r w:rsidRPr="004316FF">
              <w:t>Продукты питания, медикаменты</w:t>
            </w:r>
          </w:p>
        </w:tc>
        <w:tc>
          <w:tcPr>
            <w:tcW w:w="894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01.01.2020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3,8 %</w:t>
            </w:r>
          </w:p>
        </w:tc>
        <w:tc>
          <w:tcPr>
            <w:tcW w:w="900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01.01.2021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  <w:tc>
          <w:tcPr>
            <w:tcW w:w="862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01.01.2022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</w:tr>
      <w:tr w:rsidR="00607957" w:rsidRPr="004316FF" w:rsidTr="0017553E">
        <w:tc>
          <w:tcPr>
            <w:tcW w:w="2344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both"/>
            </w:pPr>
            <w:r w:rsidRPr="004316FF">
              <w:t>Коммунальные услуги</w:t>
            </w:r>
          </w:p>
        </w:tc>
        <w:tc>
          <w:tcPr>
            <w:tcW w:w="894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01.07.2020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3,8 %</w:t>
            </w:r>
          </w:p>
        </w:tc>
        <w:tc>
          <w:tcPr>
            <w:tcW w:w="900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01.07.2021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  <w:tc>
          <w:tcPr>
            <w:tcW w:w="862" w:type="pct"/>
          </w:tcPr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 xml:space="preserve">повышение с 01.07.2022 г. </w:t>
            </w:r>
          </w:p>
          <w:p w:rsidR="00607957" w:rsidRPr="004316FF" w:rsidRDefault="00607957" w:rsidP="00554897">
            <w:pPr>
              <w:tabs>
                <w:tab w:val="center" w:pos="4536"/>
                <w:tab w:val="right" w:pos="9072"/>
              </w:tabs>
              <w:jc w:val="center"/>
            </w:pPr>
            <w:r w:rsidRPr="004316FF">
              <w:t>на 4,0 %</w:t>
            </w:r>
          </w:p>
        </w:tc>
      </w:tr>
    </w:tbl>
    <w:p w:rsidR="005D198A" w:rsidRPr="004316FF" w:rsidRDefault="005D198A" w:rsidP="005C57B8">
      <w:pPr>
        <w:pStyle w:val="1"/>
        <w:spacing w:line="264" w:lineRule="auto"/>
        <w:ind w:right="142" w:firstLine="709"/>
        <w:jc w:val="both"/>
        <w:rPr>
          <w:szCs w:val="28"/>
        </w:rPr>
      </w:pPr>
    </w:p>
    <w:p w:rsidR="005C57B8" w:rsidRDefault="005C57B8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4316FF">
        <w:rPr>
          <w:sz w:val="28"/>
          <w:szCs w:val="28"/>
        </w:rPr>
        <w:t>Расходы по другим статьям бюджетной классификации расходов бюджетов</w:t>
      </w:r>
      <w:r w:rsidRPr="0046598E">
        <w:rPr>
          <w:sz w:val="28"/>
          <w:szCs w:val="28"/>
        </w:rPr>
        <w:t xml:space="preserve"> прогнозируются на уровне базового 201</w:t>
      </w:r>
      <w:r w:rsidR="00E13B16">
        <w:rPr>
          <w:sz w:val="28"/>
          <w:szCs w:val="28"/>
        </w:rPr>
        <w:t xml:space="preserve">9 </w:t>
      </w:r>
      <w:r w:rsidRPr="0046598E">
        <w:rPr>
          <w:sz w:val="28"/>
          <w:szCs w:val="28"/>
        </w:rPr>
        <w:t>года.</w:t>
      </w:r>
    </w:p>
    <w:p w:rsidR="00E83D7A" w:rsidRPr="0046598E" w:rsidRDefault="00E83D7A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sz w:val="28"/>
          <w:szCs w:val="28"/>
        </w:rPr>
      </w:pPr>
      <w:r w:rsidRPr="00E83D7A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Неизменным принципом и приоритетом при планировании бюджетных расходов остается обеспечение исполнения всех ранее принятых социальных обязательств </w:t>
      </w:r>
      <w:r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города Чистополь</w:t>
      </w:r>
      <w:r w:rsidR="009A4010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.</w:t>
      </w:r>
    </w:p>
    <w:p w:rsidR="001F2265" w:rsidRDefault="001F2265" w:rsidP="001F2265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222ADD">
        <w:rPr>
          <w:sz w:val="28"/>
          <w:szCs w:val="28"/>
        </w:rPr>
        <w:t xml:space="preserve">Важным фактором при обеспечении сбалансированности и устойчивости </w:t>
      </w: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бюджета </w:t>
      </w:r>
      <w:r w:rsidRPr="0046598E">
        <w:rPr>
          <w:sz w:val="28"/>
          <w:szCs w:val="28"/>
        </w:rPr>
        <w:t>муниципального образования «город Чистополь» Чистопольского муниципального района</w:t>
      </w: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Республики Татарстан</w:t>
      </w:r>
      <w:r w:rsidRPr="00222ADD">
        <w:rPr>
          <w:sz w:val="28"/>
          <w:szCs w:val="28"/>
        </w:rPr>
        <w:t xml:space="preserve"> и одним из направлений бюджетной политики остается безусловное соблюдение </w:t>
      </w:r>
      <w:r>
        <w:rPr>
          <w:sz w:val="28"/>
          <w:szCs w:val="28"/>
        </w:rPr>
        <w:t>подхода, в соответствии с которым не допускается принятие решений, приводящих к увеличению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и отсутствии объективной возможности обеспечения их финансирования.</w:t>
      </w:r>
    </w:p>
    <w:p w:rsidR="00DC26D3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Инициативы и предложения по принятию новых расходных обязательств должны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обеспечения соответствующими источниками финансирования. </w:t>
      </w:r>
    </w:p>
    <w:p w:rsidR="00A90905" w:rsidRPr="0046598E" w:rsidRDefault="00A90905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</w:p>
    <w:p w:rsidR="00265AEE" w:rsidRPr="0046598E" w:rsidRDefault="00265AEE" w:rsidP="005C57B8">
      <w:pPr>
        <w:autoSpaceDE w:val="0"/>
        <w:autoSpaceDN w:val="0"/>
        <w:adjustRightInd w:val="0"/>
        <w:spacing w:line="264" w:lineRule="auto"/>
        <w:ind w:right="-1" w:firstLine="540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>В предстоящий трехлетний период одним из основных направлений работы должно стать продолжение реализации политики по повышению эффективности бюджетных расходов.</w:t>
      </w:r>
    </w:p>
    <w:p w:rsidR="00265AEE" w:rsidRPr="0046598E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>Работа, направленная на оптимизацию бюджетных расходов, должна позволить выявить определенные резервы в процессе формирования и исполнения расходной части бюджета.</w:t>
      </w:r>
    </w:p>
    <w:p w:rsidR="00265AEE" w:rsidRPr="0046598E" w:rsidRDefault="00265AEE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sz w:val="28"/>
          <w:szCs w:val="28"/>
          <w:lang w:eastAsia="en-US"/>
        </w:rPr>
      </w:pPr>
      <w:r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Продолжает сохранять свою актуальность задача </w:t>
      </w:r>
      <w:r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по повышению качества оказываемых муниципальных услуг и совершенствованию их финансового обеспечения. </w:t>
      </w:r>
    </w:p>
    <w:p w:rsidR="00265AEE" w:rsidRDefault="009A4010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  <w:r>
        <w:rPr>
          <w:rStyle w:val="a6"/>
          <w:rFonts w:eastAsia="Calibri"/>
          <w:b w:val="0"/>
          <w:sz w:val="28"/>
          <w:szCs w:val="28"/>
          <w:lang w:eastAsia="en-US"/>
        </w:rPr>
        <w:lastRenderedPageBreak/>
        <w:t>По-прежнему</w:t>
      </w:r>
      <w:r w:rsidR="00265AEE"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 сохраня</w:t>
      </w:r>
      <w:r>
        <w:rPr>
          <w:rStyle w:val="a6"/>
          <w:rFonts w:eastAsia="Calibri"/>
          <w:b w:val="0"/>
          <w:sz w:val="28"/>
          <w:szCs w:val="28"/>
          <w:lang w:eastAsia="en-US"/>
        </w:rPr>
        <w:t>ется</w:t>
      </w:r>
      <w:r w:rsidR="00265AEE" w:rsidRPr="0046598E">
        <w:rPr>
          <w:rStyle w:val="a6"/>
          <w:rFonts w:eastAsia="Calibri"/>
          <w:b w:val="0"/>
          <w:sz w:val="28"/>
          <w:szCs w:val="28"/>
          <w:lang w:eastAsia="en-US"/>
        </w:rPr>
        <w:t xml:space="preserve"> повышенное внимание </w:t>
      </w:r>
      <w:r w:rsidR="00265AEE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к вопросам получения </w:t>
      </w:r>
      <w:r w:rsidR="00901E6D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>муниципальными</w:t>
      </w:r>
      <w:r w:rsidR="00265AEE" w:rsidRPr="0046598E">
        <w:rPr>
          <w:rStyle w:val="a6"/>
          <w:rFonts w:eastAsia="Calibri"/>
          <w:b w:val="0"/>
          <w:bCs w:val="0"/>
          <w:sz w:val="28"/>
          <w:szCs w:val="28"/>
          <w:lang w:eastAsia="en-US"/>
        </w:rPr>
        <w:t xml:space="preserve"> организациями доходов от оказания платных услуг.</w:t>
      </w:r>
    </w:p>
    <w:p w:rsidR="005D6143" w:rsidRDefault="009A4010" w:rsidP="005D6143">
      <w:pPr>
        <w:pStyle w:val="ad"/>
        <w:spacing w:line="288" w:lineRule="auto"/>
        <w:ind w:right="-57" w:firstLine="567"/>
        <w:rPr>
          <w:rStyle w:val="a6"/>
          <w:rFonts w:eastAsia="Calibri"/>
          <w:b w:val="0"/>
          <w:sz w:val="28"/>
          <w:szCs w:val="28"/>
          <w:lang w:eastAsia="en-US"/>
        </w:rPr>
      </w:pPr>
      <w:r w:rsidRPr="00570FB9">
        <w:rPr>
          <w:sz w:val="28"/>
          <w:szCs w:val="28"/>
        </w:rPr>
        <w:t>В части повышения операционной эффективности расходования бюджетных ресурсов необходимо сосредоточиться на таких направлениях, как проведение работы с дебиторской задолженностью, направленной на последовательное и устойчивое снижение ее объемов</w:t>
      </w:r>
      <w:r>
        <w:rPr>
          <w:sz w:val="28"/>
          <w:szCs w:val="28"/>
        </w:rPr>
        <w:t xml:space="preserve">, </w:t>
      </w:r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создание условий для более равномерного использования бюджетных сре</w:t>
      </w:r>
      <w:proofErr w:type="gramStart"/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дств в т</w:t>
      </w:r>
      <w:proofErr w:type="gramEnd"/>
      <w:r w:rsidR="000F1729" w:rsidRPr="000F1729">
        <w:rPr>
          <w:rStyle w:val="a6"/>
          <w:rFonts w:eastAsia="Calibri"/>
          <w:b w:val="0"/>
          <w:sz w:val="28"/>
          <w:szCs w:val="28"/>
          <w:lang w:eastAsia="en-US"/>
        </w:rPr>
        <w:t>ечение года.</w:t>
      </w:r>
    </w:p>
    <w:p w:rsidR="00DC26D3" w:rsidRDefault="00DC26D3" w:rsidP="005D6143">
      <w:pPr>
        <w:pStyle w:val="ad"/>
        <w:spacing w:line="288" w:lineRule="auto"/>
        <w:ind w:right="-57" w:firstLine="567"/>
        <w:rPr>
          <w:sz w:val="28"/>
          <w:szCs w:val="28"/>
        </w:rPr>
      </w:pPr>
      <w:r w:rsidRPr="00222ADD">
        <w:rPr>
          <w:sz w:val="28"/>
          <w:szCs w:val="28"/>
        </w:rPr>
        <w:t xml:space="preserve">В предстоящий трехлетний период </w:t>
      </w:r>
      <w:r>
        <w:rPr>
          <w:sz w:val="28"/>
          <w:szCs w:val="28"/>
        </w:rPr>
        <w:t>будет продолжена</w:t>
      </w:r>
      <w:r w:rsidRPr="00222ADD">
        <w:rPr>
          <w:sz w:val="28"/>
          <w:szCs w:val="28"/>
        </w:rPr>
        <w:t xml:space="preserve"> работа </w:t>
      </w:r>
      <w:r>
        <w:rPr>
          <w:sz w:val="28"/>
          <w:szCs w:val="28"/>
        </w:rPr>
        <w:t xml:space="preserve">по </w:t>
      </w:r>
      <w:r w:rsidRPr="00222ADD">
        <w:rPr>
          <w:sz w:val="28"/>
          <w:szCs w:val="28"/>
        </w:rPr>
        <w:t>повышени</w:t>
      </w:r>
      <w:r>
        <w:rPr>
          <w:sz w:val="28"/>
          <w:szCs w:val="28"/>
        </w:rPr>
        <w:t>ю</w:t>
      </w:r>
      <w:r w:rsidRPr="00222ADD">
        <w:rPr>
          <w:sz w:val="28"/>
          <w:szCs w:val="28"/>
        </w:rPr>
        <w:t xml:space="preserve"> эффективности прин</w:t>
      </w:r>
      <w:r w:rsidRPr="00222ADD">
        <w:rPr>
          <w:sz w:val="28"/>
          <w:szCs w:val="28"/>
        </w:rPr>
        <w:t>и</w:t>
      </w:r>
      <w:r w:rsidRPr="00222ADD">
        <w:rPr>
          <w:sz w:val="28"/>
          <w:szCs w:val="28"/>
        </w:rPr>
        <w:t>маемых решений, обеспечения целевого использования бюджетных средств и возможности общественного контроля.</w:t>
      </w:r>
    </w:p>
    <w:p w:rsidR="003C6259" w:rsidRPr="00222ADD" w:rsidRDefault="00DC26D3" w:rsidP="00DC26D3">
      <w:pPr>
        <w:pStyle w:val="ad"/>
        <w:spacing w:line="288" w:lineRule="auto"/>
        <w:ind w:right="-57" w:firstLine="567"/>
        <w:rPr>
          <w:sz w:val="28"/>
          <w:szCs w:val="28"/>
        </w:rPr>
      </w:pPr>
      <w:r>
        <w:rPr>
          <w:sz w:val="28"/>
          <w:szCs w:val="28"/>
        </w:rPr>
        <w:t>В целях обеспечения достижения большей степени прозрачности и со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дания единой </w:t>
      </w:r>
      <w:proofErr w:type="gramStart"/>
      <w:r>
        <w:rPr>
          <w:sz w:val="28"/>
          <w:szCs w:val="28"/>
        </w:rPr>
        <w:t>системы формирования ряда направлений расходной части бюджета</w:t>
      </w:r>
      <w:proofErr w:type="gramEnd"/>
      <w:r>
        <w:rPr>
          <w:sz w:val="28"/>
          <w:szCs w:val="28"/>
        </w:rPr>
        <w:t xml:space="preserve"> будет продолжена работа, инициированная в настоящее время, по внедрению и сопровождению </w:t>
      </w:r>
      <w:r w:rsidRPr="00222ADD">
        <w:rPr>
          <w:sz w:val="28"/>
          <w:szCs w:val="28"/>
        </w:rPr>
        <w:t>функционирования централизованной системы бухгалтерского учета и расчета заработной платы в</w:t>
      </w:r>
      <w:r>
        <w:rPr>
          <w:sz w:val="28"/>
          <w:szCs w:val="28"/>
        </w:rPr>
        <w:t xml:space="preserve"> муниципальных</w:t>
      </w:r>
      <w:r w:rsidRPr="00222ADD">
        <w:rPr>
          <w:sz w:val="28"/>
          <w:szCs w:val="28"/>
        </w:rPr>
        <w:t xml:space="preserve"> учреждениях</w:t>
      </w:r>
      <w:r>
        <w:rPr>
          <w:sz w:val="28"/>
          <w:szCs w:val="28"/>
        </w:rPr>
        <w:t>.</w:t>
      </w:r>
      <w:r w:rsidRPr="00222ADD">
        <w:rPr>
          <w:sz w:val="28"/>
          <w:szCs w:val="28"/>
        </w:rPr>
        <w:t xml:space="preserve"> </w:t>
      </w:r>
    </w:p>
    <w:p w:rsidR="000F1729" w:rsidRPr="0046598E" w:rsidRDefault="000F1729" w:rsidP="00265AEE">
      <w:pPr>
        <w:spacing w:line="288" w:lineRule="auto"/>
        <w:ind w:firstLine="567"/>
        <w:jc w:val="both"/>
        <w:rPr>
          <w:rStyle w:val="a6"/>
          <w:rFonts w:eastAsia="Calibri"/>
          <w:b w:val="0"/>
          <w:bCs w:val="0"/>
          <w:sz w:val="28"/>
          <w:szCs w:val="28"/>
          <w:lang w:eastAsia="en-US"/>
        </w:rPr>
      </w:pPr>
    </w:p>
    <w:sectPr w:rsidR="000F1729" w:rsidRPr="0046598E" w:rsidSect="001F3FEE">
      <w:headerReference w:type="default" r:id="rId7"/>
      <w:pgSz w:w="11906" w:h="16838"/>
      <w:pgMar w:top="1134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ADD" w:rsidRDefault="00424ADD" w:rsidP="007F2447">
      <w:r>
        <w:separator/>
      </w:r>
    </w:p>
  </w:endnote>
  <w:endnote w:type="continuationSeparator" w:id="1">
    <w:p w:rsidR="00424ADD" w:rsidRDefault="00424ADD" w:rsidP="007F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ADD" w:rsidRDefault="00424ADD" w:rsidP="007F2447">
      <w:r>
        <w:separator/>
      </w:r>
    </w:p>
  </w:footnote>
  <w:footnote w:type="continuationSeparator" w:id="1">
    <w:p w:rsidR="00424ADD" w:rsidRDefault="00424ADD" w:rsidP="007F2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ADD" w:rsidRDefault="00E5646C">
    <w:pPr>
      <w:pStyle w:val="a7"/>
      <w:jc w:val="center"/>
    </w:pPr>
    <w:fldSimple w:instr=" PAGE   \* MERGEFORMAT ">
      <w:r w:rsidR="00A90905">
        <w:rPr>
          <w:noProof/>
        </w:rPr>
        <w:t>2</w:t>
      </w:r>
    </w:fldSimple>
  </w:p>
  <w:p w:rsidR="00424ADD" w:rsidRDefault="00424ADD" w:rsidP="008E086E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91E45"/>
    <w:multiLevelType w:val="hybridMultilevel"/>
    <w:tmpl w:val="F912D0EC"/>
    <w:lvl w:ilvl="0" w:tplc="3A58B7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5F74"/>
    <w:rsid w:val="00001EDC"/>
    <w:rsid w:val="00011A35"/>
    <w:rsid w:val="00013177"/>
    <w:rsid w:val="0001426B"/>
    <w:rsid w:val="000143DF"/>
    <w:rsid w:val="00024AA7"/>
    <w:rsid w:val="00034CBC"/>
    <w:rsid w:val="00037D65"/>
    <w:rsid w:val="00042ACD"/>
    <w:rsid w:val="00045249"/>
    <w:rsid w:val="0004618C"/>
    <w:rsid w:val="00051474"/>
    <w:rsid w:val="00052154"/>
    <w:rsid w:val="00052167"/>
    <w:rsid w:val="00053284"/>
    <w:rsid w:val="00057656"/>
    <w:rsid w:val="00062E85"/>
    <w:rsid w:val="0006498E"/>
    <w:rsid w:val="0006635E"/>
    <w:rsid w:val="00066D1E"/>
    <w:rsid w:val="0007574E"/>
    <w:rsid w:val="00075F14"/>
    <w:rsid w:val="00081CAC"/>
    <w:rsid w:val="000825D1"/>
    <w:rsid w:val="0008619A"/>
    <w:rsid w:val="00087686"/>
    <w:rsid w:val="00093177"/>
    <w:rsid w:val="000A04B7"/>
    <w:rsid w:val="000B6471"/>
    <w:rsid w:val="000C2741"/>
    <w:rsid w:val="000D384E"/>
    <w:rsid w:val="000D5AE2"/>
    <w:rsid w:val="000D7BCA"/>
    <w:rsid w:val="000E31F7"/>
    <w:rsid w:val="000F1729"/>
    <w:rsid w:val="000F2E1B"/>
    <w:rsid w:val="000F7ED1"/>
    <w:rsid w:val="00102B17"/>
    <w:rsid w:val="00110452"/>
    <w:rsid w:val="00110964"/>
    <w:rsid w:val="00113F28"/>
    <w:rsid w:val="00113FF5"/>
    <w:rsid w:val="0011475A"/>
    <w:rsid w:val="00116D67"/>
    <w:rsid w:val="00124D71"/>
    <w:rsid w:val="00126EF9"/>
    <w:rsid w:val="00133325"/>
    <w:rsid w:val="001461DC"/>
    <w:rsid w:val="00146710"/>
    <w:rsid w:val="00150665"/>
    <w:rsid w:val="00160A39"/>
    <w:rsid w:val="001633F1"/>
    <w:rsid w:val="00166FDC"/>
    <w:rsid w:val="001670FC"/>
    <w:rsid w:val="001737F0"/>
    <w:rsid w:val="0017553E"/>
    <w:rsid w:val="0018626B"/>
    <w:rsid w:val="00191AA5"/>
    <w:rsid w:val="001973A4"/>
    <w:rsid w:val="00197A25"/>
    <w:rsid w:val="001A562E"/>
    <w:rsid w:val="001B6FE3"/>
    <w:rsid w:val="001C251A"/>
    <w:rsid w:val="001D3856"/>
    <w:rsid w:val="001D55DA"/>
    <w:rsid w:val="001D5C01"/>
    <w:rsid w:val="001D6A01"/>
    <w:rsid w:val="001D6F8C"/>
    <w:rsid w:val="001F2265"/>
    <w:rsid w:val="001F3FEE"/>
    <w:rsid w:val="00210DEB"/>
    <w:rsid w:val="002139C9"/>
    <w:rsid w:val="00215B94"/>
    <w:rsid w:val="00216705"/>
    <w:rsid w:val="002235C7"/>
    <w:rsid w:val="0022438A"/>
    <w:rsid w:val="0022746E"/>
    <w:rsid w:val="0023071B"/>
    <w:rsid w:val="00235343"/>
    <w:rsid w:val="002366E6"/>
    <w:rsid w:val="00236C59"/>
    <w:rsid w:val="002422F4"/>
    <w:rsid w:val="002522AA"/>
    <w:rsid w:val="00252C00"/>
    <w:rsid w:val="00254D51"/>
    <w:rsid w:val="00254DC1"/>
    <w:rsid w:val="00262323"/>
    <w:rsid w:val="00262A44"/>
    <w:rsid w:val="00265AEE"/>
    <w:rsid w:val="002769D4"/>
    <w:rsid w:val="002A12C1"/>
    <w:rsid w:val="002A2DCB"/>
    <w:rsid w:val="002A2FB6"/>
    <w:rsid w:val="002A3C81"/>
    <w:rsid w:val="002A6A0F"/>
    <w:rsid w:val="002A76D9"/>
    <w:rsid w:val="002B4C40"/>
    <w:rsid w:val="002C223A"/>
    <w:rsid w:val="002D2866"/>
    <w:rsid w:val="002D6D61"/>
    <w:rsid w:val="002D7D37"/>
    <w:rsid w:val="002F3440"/>
    <w:rsid w:val="002F5957"/>
    <w:rsid w:val="003005EA"/>
    <w:rsid w:val="003055CB"/>
    <w:rsid w:val="00311902"/>
    <w:rsid w:val="0032098E"/>
    <w:rsid w:val="00322A0F"/>
    <w:rsid w:val="0032376E"/>
    <w:rsid w:val="003253BF"/>
    <w:rsid w:val="003325CE"/>
    <w:rsid w:val="00337278"/>
    <w:rsid w:val="003401FF"/>
    <w:rsid w:val="0035415D"/>
    <w:rsid w:val="00354DC4"/>
    <w:rsid w:val="00357F66"/>
    <w:rsid w:val="0036386B"/>
    <w:rsid w:val="00363C1D"/>
    <w:rsid w:val="00372E64"/>
    <w:rsid w:val="00374608"/>
    <w:rsid w:val="0037639A"/>
    <w:rsid w:val="003773A0"/>
    <w:rsid w:val="003823D0"/>
    <w:rsid w:val="00385916"/>
    <w:rsid w:val="00387A0F"/>
    <w:rsid w:val="003A14C9"/>
    <w:rsid w:val="003A6150"/>
    <w:rsid w:val="003A6178"/>
    <w:rsid w:val="003B74AD"/>
    <w:rsid w:val="003C6259"/>
    <w:rsid w:val="003C6828"/>
    <w:rsid w:val="003E0B13"/>
    <w:rsid w:val="003F13E5"/>
    <w:rsid w:val="003F6E07"/>
    <w:rsid w:val="003F7121"/>
    <w:rsid w:val="00402AA8"/>
    <w:rsid w:val="004068ED"/>
    <w:rsid w:val="004108A2"/>
    <w:rsid w:val="004114AD"/>
    <w:rsid w:val="00413475"/>
    <w:rsid w:val="00415119"/>
    <w:rsid w:val="00416940"/>
    <w:rsid w:val="00424ADD"/>
    <w:rsid w:val="0042537E"/>
    <w:rsid w:val="004256BC"/>
    <w:rsid w:val="004316FF"/>
    <w:rsid w:val="0044008E"/>
    <w:rsid w:val="00442796"/>
    <w:rsid w:val="0044321C"/>
    <w:rsid w:val="00443419"/>
    <w:rsid w:val="00445861"/>
    <w:rsid w:val="00446475"/>
    <w:rsid w:val="00455155"/>
    <w:rsid w:val="004562E8"/>
    <w:rsid w:val="00456807"/>
    <w:rsid w:val="00460DFF"/>
    <w:rsid w:val="00461645"/>
    <w:rsid w:val="0046178D"/>
    <w:rsid w:val="00461CAE"/>
    <w:rsid w:val="004634D0"/>
    <w:rsid w:val="0046489A"/>
    <w:rsid w:val="004652CA"/>
    <w:rsid w:val="0046598E"/>
    <w:rsid w:val="00467C14"/>
    <w:rsid w:val="00474287"/>
    <w:rsid w:val="00474678"/>
    <w:rsid w:val="00477F08"/>
    <w:rsid w:val="004873E7"/>
    <w:rsid w:val="0049161B"/>
    <w:rsid w:val="0049232C"/>
    <w:rsid w:val="00496DD5"/>
    <w:rsid w:val="00497507"/>
    <w:rsid w:val="004A2D8C"/>
    <w:rsid w:val="004B40B7"/>
    <w:rsid w:val="004B6C1D"/>
    <w:rsid w:val="004C0BFD"/>
    <w:rsid w:val="004C1EDF"/>
    <w:rsid w:val="004D355D"/>
    <w:rsid w:val="004E44F0"/>
    <w:rsid w:val="004E7786"/>
    <w:rsid w:val="004F1899"/>
    <w:rsid w:val="004F6487"/>
    <w:rsid w:val="0050388A"/>
    <w:rsid w:val="00505A23"/>
    <w:rsid w:val="00506CE2"/>
    <w:rsid w:val="0051513B"/>
    <w:rsid w:val="00520755"/>
    <w:rsid w:val="00520BF3"/>
    <w:rsid w:val="0052309F"/>
    <w:rsid w:val="00530636"/>
    <w:rsid w:val="005359F9"/>
    <w:rsid w:val="0054221A"/>
    <w:rsid w:val="005500A2"/>
    <w:rsid w:val="005500FB"/>
    <w:rsid w:val="005510F8"/>
    <w:rsid w:val="0055519E"/>
    <w:rsid w:val="00560035"/>
    <w:rsid w:val="0056355A"/>
    <w:rsid w:val="005664D6"/>
    <w:rsid w:val="00567DB3"/>
    <w:rsid w:val="005725AB"/>
    <w:rsid w:val="005800E2"/>
    <w:rsid w:val="0058594C"/>
    <w:rsid w:val="00592F2C"/>
    <w:rsid w:val="00594B97"/>
    <w:rsid w:val="005A1E2B"/>
    <w:rsid w:val="005A5F45"/>
    <w:rsid w:val="005A5F74"/>
    <w:rsid w:val="005A7995"/>
    <w:rsid w:val="005A7E6E"/>
    <w:rsid w:val="005B214C"/>
    <w:rsid w:val="005B3910"/>
    <w:rsid w:val="005B4FBD"/>
    <w:rsid w:val="005B6D18"/>
    <w:rsid w:val="005C0667"/>
    <w:rsid w:val="005C2EED"/>
    <w:rsid w:val="005C31EC"/>
    <w:rsid w:val="005C57B8"/>
    <w:rsid w:val="005C6678"/>
    <w:rsid w:val="005C6F5D"/>
    <w:rsid w:val="005C70E4"/>
    <w:rsid w:val="005D198A"/>
    <w:rsid w:val="005D3B40"/>
    <w:rsid w:val="005D57DA"/>
    <w:rsid w:val="005D6143"/>
    <w:rsid w:val="005E2EBD"/>
    <w:rsid w:val="005F25FF"/>
    <w:rsid w:val="005F4243"/>
    <w:rsid w:val="00602115"/>
    <w:rsid w:val="00607957"/>
    <w:rsid w:val="00607F53"/>
    <w:rsid w:val="00611492"/>
    <w:rsid w:val="00620C04"/>
    <w:rsid w:val="00622823"/>
    <w:rsid w:val="00625E3B"/>
    <w:rsid w:val="00630BBF"/>
    <w:rsid w:val="0063107A"/>
    <w:rsid w:val="00631BB5"/>
    <w:rsid w:val="006325DE"/>
    <w:rsid w:val="0064368A"/>
    <w:rsid w:val="00643E7A"/>
    <w:rsid w:val="00646ECD"/>
    <w:rsid w:val="00655EC0"/>
    <w:rsid w:val="00667B20"/>
    <w:rsid w:val="0067364D"/>
    <w:rsid w:val="0068003A"/>
    <w:rsid w:val="006832B5"/>
    <w:rsid w:val="006919F6"/>
    <w:rsid w:val="00692328"/>
    <w:rsid w:val="00694B22"/>
    <w:rsid w:val="00696C21"/>
    <w:rsid w:val="006A15EC"/>
    <w:rsid w:val="006A2E97"/>
    <w:rsid w:val="006A4638"/>
    <w:rsid w:val="006B29BA"/>
    <w:rsid w:val="006B320E"/>
    <w:rsid w:val="006B373D"/>
    <w:rsid w:val="006B5551"/>
    <w:rsid w:val="006B6B1C"/>
    <w:rsid w:val="006D4DC4"/>
    <w:rsid w:val="006D5B9B"/>
    <w:rsid w:val="006E1F24"/>
    <w:rsid w:val="006E59E7"/>
    <w:rsid w:val="006F2965"/>
    <w:rsid w:val="0070030E"/>
    <w:rsid w:val="0071039F"/>
    <w:rsid w:val="00710D54"/>
    <w:rsid w:val="00711283"/>
    <w:rsid w:val="00711AA6"/>
    <w:rsid w:val="007132E4"/>
    <w:rsid w:val="0071606F"/>
    <w:rsid w:val="007201DA"/>
    <w:rsid w:val="007210CF"/>
    <w:rsid w:val="007264E7"/>
    <w:rsid w:val="0073340B"/>
    <w:rsid w:val="00734412"/>
    <w:rsid w:val="007457F9"/>
    <w:rsid w:val="00752F1F"/>
    <w:rsid w:val="00756B4A"/>
    <w:rsid w:val="00757518"/>
    <w:rsid w:val="007575AF"/>
    <w:rsid w:val="00762E02"/>
    <w:rsid w:val="00766435"/>
    <w:rsid w:val="007748C9"/>
    <w:rsid w:val="00774BDF"/>
    <w:rsid w:val="00775773"/>
    <w:rsid w:val="00781D9D"/>
    <w:rsid w:val="00782D70"/>
    <w:rsid w:val="007873AA"/>
    <w:rsid w:val="00793985"/>
    <w:rsid w:val="00794160"/>
    <w:rsid w:val="00794657"/>
    <w:rsid w:val="007A69EA"/>
    <w:rsid w:val="007B5B22"/>
    <w:rsid w:val="007C04CF"/>
    <w:rsid w:val="007D0F59"/>
    <w:rsid w:val="007D3D8A"/>
    <w:rsid w:val="007E281F"/>
    <w:rsid w:val="007E4C1D"/>
    <w:rsid w:val="007F2447"/>
    <w:rsid w:val="007F5788"/>
    <w:rsid w:val="007F643F"/>
    <w:rsid w:val="007F762F"/>
    <w:rsid w:val="008028DE"/>
    <w:rsid w:val="00803636"/>
    <w:rsid w:val="00803783"/>
    <w:rsid w:val="008112AE"/>
    <w:rsid w:val="00813B20"/>
    <w:rsid w:val="00815847"/>
    <w:rsid w:val="00823083"/>
    <w:rsid w:val="008300EB"/>
    <w:rsid w:val="008324BE"/>
    <w:rsid w:val="00834B40"/>
    <w:rsid w:val="008371DA"/>
    <w:rsid w:val="00841FE5"/>
    <w:rsid w:val="00842B47"/>
    <w:rsid w:val="00843F4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656"/>
    <w:rsid w:val="008717C5"/>
    <w:rsid w:val="00876384"/>
    <w:rsid w:val="00885593"/>
    <w:rsid w:val="00890910"/>
    <w:rsid w:val="008953AC"/>
    <w:rsid w:val="008B329C"/>
    <w:rsid w:val="008C08AA"/>
    <w:rsid w:val="008C0D04"/>
    <w:rsid w:val="008C2749"/>
    <w:rsid w:val="008C29A0"/>
    <w:rsid w:val="008C4F38"/>
    <w:rsid w:val="008D0534"/>
    <w:rsid w:val="008D2CED"/>
    <w:rsid w:val="008D46E5"/>
    <w:rsid w:val="008E086E"/>
    <w:rsid w:val="008E1056"/>
    <w:rsid w:val="008F3EC0"/>
    <w:rsid w:val="008F3EE6"/>
    <w:rsid w:val="00901CCB"/>
    <w:rsid w:val="00901E6D"/>
    <w:rsid w:val="00902900"/>
    <w:rsid w:val="00903F51"/>
    <w:rsid w:val="0090763F"/>
    <w:rsid w:val="0091008B"/>
    <w:rsid w:val="009115FF"/>
    <w:rsid w:val="0091507F"/>
    <w:rsid w:val="00917911"/>
    <w:rsid w:val="009227D3"/>
    <w:rsid w:val="00925610"/>
    <w:rsid w:val="00925F09"/>
    <w:rsid w:val="0093752B"/>
    <w:rsid w:val="0093784B"/>
    <w:rsid w:val="009406B8"/>
    <w:rsid w:val="00940C43"/>
    <w:rsid w:val="0094193D"/>
    <w:rsid w:val="00950586"/>
    <w:rsid w:val="00950ADF"/>
    <w:rsid w:val="009512B1"/>
    <w:rsid w:val="0095148B"/>
    <w:rsid w:val="0095162C"/>
    <w:rsid w:val="009548DD"/>
    <w:rsid w:val="009611B9"/>
    <w:rsid w:val="00963768"/>
    <w:rsid w:val="009722FB"/>
    <w:rsid w:val="00972B5A"/>
    <w:rsid w:val="0098089E"/>
    <w:rsid w:val="0098214C"/>
    <w:rsid w:val="009837A2"/>
    <w:rsid w:val="00984360"/>
    <w:rsid w:val="00984E96"/>
    <w:rsid w:val="0098683A"/>
    <w:rsid w:val="00992149"/>
    <w:rsid w:val="009A4010"/>
    <w:rsid w:val="009A74B9"/>
    <w:rsid w:val="009B12C9"/>
    <w:rsid w:val="009B32B6"/>
    <w:rsid w:val="009B3F8D"/>
    <w:rsid w:val="009B59F6"/>
    <w:rsid w:val="009C71A6"/>
    <w:rsid w:val="009C72A5"/>
    <w:rsid w:val="009E1B28"/>
    <w:rsid w:val="009E2AAC"/>
    <w:rsid w:val="009F0DAA"/>
    <w:rsid w:val="009F4281"/>
    <w:rsid w:val="009F775C"/>
    <w:rsid w:val="009F7A6B"/>
    <w:rsid w:val="00A006DC"/>
    <w:rsid w:val="00A03A36"/>
    <w:rsid w:val="00A03C6A"/>
    <w:rsid w:val="00A05831"/>
    <w:rsid w:val="00A05BC2"/>
    <w:rsid w:val="00A07D10"/>
    <w:rsid w:val="00A10024"/>
    <w:rsid w:val="00A16524"/>
    <w:rsid w:val="00A16709"/>
    <w:rsid w:val="00A20AE9"/>
    <w:rsid w:val="00A247C7"/>
    <w:rsid w:val="00A25AFF"/>
    <w:rsid w:val="00A2629B"/>
    <w:rsid w:val="00A307D1"/>
    <w:rsid w:val="00A32124"/>
    <w:rsid w:val="00A3433B"/>
    <w:rsid w:val="00A42AC1"/>
    <w:rsid w:val="00A44542"/>
    <w:rsid w:val="00A527DB"/>
    <w:rsid w:val="00A53138"/>
    <w:rsid w:val="00A55341"/>
    <w:rsid w:val="00A626C4"/>
    <w:rsid w:val="00A70E9F"/>
    <w:rsid w:val="00A729BF"/>
    <w:rsid w:val="00A7447C"/>
    <w:rsid w:val="00A754A7"/>
    <w:rsid w:val="00A80046"/>
    <w:rsid w:val="00A80794"/>
    <w:rsid w:val="00A83A91"/>
    <w:rsid w:val="00A90905"/>
    <w:rsid w:val="00A95D3D"/>
    <w:rsid w:val="00AA3867"/>
    <w:rsid w:val="00AA655D"/>
    <w:rsid w:val="00AA67AC"/>
    <w:rsid w:val="00AB0BBE"/>
    <w:rsid w:val="00AB276F"/>
    <w:rsid w:val="00AB36B0"/>
    <w:rsid w:val="00AB5F89"/>
    <w:rsid w:val="00AC49BC"/>
    <w:rsid w:val="00AC6354"/>
    <w:rsid w:val="00AC6B13"/>
    <w:rsid w:val="00AC73B6"/>
    <w:rsid w:val="00AD76E4"/>
    <w:rsid w:val="00AE0A55"/>
    <w:rsid w:val="00AE0D4C"/>
    <w:rsid w:val="00AF17EF"/>
    <w:rsid w:val="00AF1E2A"/>
    <w:rsid w:val="00B1350C"/>
    <w:rsid w:val="00B13F45"/>
    <w:rsid w:val="00B1579C"/>
    <w:rsid w:val="00B2231F"/>
    <w:rsid w:val="00B2557F"/>
    <w:rsid w:val="00B30816"/>
    <w:rsid w:val="00B33AF6"/>
    <w:rsid w:val="00B35E03"/>
    <w:rsid w:val="00B37438"/>
    <w:rsid w:val="00B4271D"/>
    <w:rsid w:val="00B45387"/>
    <w:rsid w:val="00B47B21"/>
    <w:rsid w:val="00B51E1B"/>
    <w:rsid w:val="00B53F0A"/>
    <w:rsid w:val="00B54954"/>
    <w:rsid w:val="00B62AF7"/>
    <w:rsid w:val="00B658C0"/>
    <w:rsid w:val="00B65A55"/>
    <w:rsid w:val="00B66A07"/>
    <w:rsid w:val="00B673D4"/>
    <w:rsid w:val="00B67F09"/>
    <w:rsid w:val="00B77414"/>
    <w:rsid w:val="00B8170B"/>
    <w:rsid w:val="00B84512"/>
    <w:rsid w:val="00B86206"/>
    <w:rsid w:val="00B93832"/>
    <w:rsid w:val="00BA2185"/>
    <w:rsid w:val="00BB2DA0"/>
    <w:rsid w:val="00BB4EF5"/>
    <w:rsid w:val="00BB7B1E"/>
    <w:rsid w:val="00BC51D4"/>
    <w:rsid w:val="00BD0997"/>
    <w:rsid w:val="00BD2D19"/>
    <w:rsid w:val="00BD3FF0"/>
    <w:rsid w:val="00BD7C9D"/>
    <w:rsid w:val="00BE1895"/>
    <w:rsid w:val="00BE31B6"/>
    <w:rsid w:val="00BE5CF3"/>
    <w:rsid w:val="00BF099B"/>
    <w:rsid w:val="00BF4F62"/>
    <w:rsid w:val="00C00195"/>
    <w:rsid w:val="00C05B6D"/>
    <w:rsid w:val="00C06810"/>
    <w:rsid w:val="00C06F20"/>
    <w:rsid w:val="00C10FD6"/>
    <w:rsid w:val="00C2067E"/>
    <w:rsid w:val="00C22EEB"/>
    <w:rsid w:val="00C237E9"/>
    <w:rsid w:val="00C25554"/>
    <w:rsid w:val="00C3495F"/>
    <w:rsid w:val="00C352A4"/>
    <w:rsid w:val="00C354EE"/>
    <w:rsid w:val="00C36852"/>
    <w:rsid w:val="00C44D98"/>
    <w:rsid w:val="00C45B4E"/>
    <w:rsid w:val="00C54212"/>
    <w:rsid w:val="00C60753"/>
    <w:rsid w:val="00C6100E"/>
    <w:rsid w:val="00C64CB9"/>
    <w:rsid w:val="00C663BD"/>
    <w:rsid w:val="00C71C24"/>
    <w:rsid w:val="00C77BCB"/>
    <w:rsid w:val="00C81B7A"/>
    <w:rsid w:val="00C834B9"/>
    <w:rsid w:val="00CA32A4"/>
    <w:rsid w:val="00CA3EF0"/>
    <w:rsid w:val="00CA410B"/>
    <w:rsid w:val="00CA49DF"/>
    <w:rsid w:val="00CA549C"/>
    <w:rsid w:val="00CB167B"/>
    <w:rsid w:val="00CB3D27"/>
    <w:rsid w:val="00CB598A"/>
    <w:rsid w:val="00CC381B"/>
    <w:rsid w:val="00CD4D78"/>
    <w:rsid w:val="00CE1601"/>
    <w:rsid w:val="00CE1D6C"/>
    <w:rsid w:val="00CE7642"/>
    <w:rsid w:val="00CF1DFE"/>
    <w:rsid w:val="00CF6E5E"/>
    <w:rsid w:val="00D020BC"/>
    <w:rsid w:val="00D02242"/>
    <w:rsid w:val="00D05111"/>
    <w:rsid w:val="00D106F0"/>
    <w:rsid w:val="00D13EEA"/>
    <w:rsid w:val="00D177B7"/>
    <w:rsid w:val="00D222B2"/>
    <w:rsid w:val="00D32438"/>
    <w:rsid w:val="00D34A13"/>
    <w:rsid w:val="00D355EE"/>
    <w:rsid w:val="00D405FF"/>
    <w:rsid w:val="00D4732A"/>
    <w:rsid w:val="00D47B83"/>
    <w:rsid w:val="00D5007B"/>
    <w:rsid w:val="00D52F50"/>
    <w:rsid w:val="00D56A26"/>
    <w:rsid w:val="00D64324"/>
    <w:rsid w:val="00D71981"/>
    <w:rsid w:val="00D743AB"/>
    <w:rsid w:val="00D75F75"/>
    <w:rsid w:val="00D77A27"/>
    <w:rsid w:val="00D84897"/>
    <w:rsid w:val="00D903EC"/>
    <w:rsid w:val="00D9187A"/>
    <w:rsid w:val="00D9463C"/>
    <w:rsid w:val="00DA54B1"/>
    <w:rsid w:val="00DA5F0E"/>
    <w:rsid w:val="00DB078C"/>
    <w:rsid w:val="00DB1D71"/>
    <w:rsid w:val="00DB367B"/>
    <w:rsid w:val="00DB6C54"/>
    <w:rsid w:val="00DC04EF"/>
    <w:rsid w:val="00DC14B4"/>
    <w:rsid w:val="00DC1EDD"/>
    <w:rsid w:val="00DC26D3"/>
    <w:rsid w:val="00DC50BA"/>
    <w:rsid w:val="00DE513F"/>
    <w:rsid w:val="00DE7268"/>
    <w:rsid w:val="00DF6FF1"/>
    <w:rsid w:val="00E00E24"/>
    <w:rsid w:val="00E13B16"/>
    <w:rsid w:val="00E15CD0"/>
    <w:rsid w:val="00E17653"/>
    <w:rsid w:val="00E24571"/>
    <w:rsid w:val="00E256EF"/>
    <w:rsid w:val="00E26FA2"/>
    <w:rsid w:val="00E27067"/>
    <w:rsid w:val="00E32696"/>
    <w:rsid w:val="00E35B4F"/>
    <w:rsid w:val="00E35DBB"/>
    <w:rsid w:val="00E42D19"/>
    <w:rsid w:val="00E44058"/>
    <w:rsid w:val="00E47C78"/>
    <w:rsid w:val="00E51536"/>
    <w:rsid w:val="00E5447B"/>
    <w:rsid w:val="00E5646C"/>
    <w:rsid w:val="00E6109F"/>
    <w:rsid w:val="00E83D7A"/>
    <w:rsid w:val="00E92C49"/>
    <w:rsid w:val="00EA7242"/>
    <w:rsid w:val="00EB23F1"/>
    <w:rsid w:val="00EC354C"/>
    <w:rsid w:val="00EC539E"/>
    <w:rsid w:val="00EC681F"/>
    <w:rsid w:val="00EC7CC6"/>
    <w:rsid w:val="00ED130A"/>
    <w:rsid w:val="00ED2E1C"/>
    <w:rsid w:val="00ED3B58"/>
    <w:rsid w:val="00ED6013"/>
    <w:rsid w:val="00EE0BE1"/>
    <w:rsid w:val="00EE0EFA"/>
    <w:rsid w:val="00EE33CA"/>
    <w:rsid w:val="00EE3CE6"/>
    <w:rsid w:val="00EE532B"/>
    <w:rsid w:val="00EF4DBB"/>
    <w:rsid w:val="00F00165"/>
    <w:rsid w:val="00F029EC"/>
    <w:rsid w:val="00F074DE"/>
    <w:rsid w:val="00F13B6B"/>
    <w:rsid w:val="00F223BC"/>
    <w:rsid w:val="00F2738D"/>
    <w:rsid w:val="00F3039F"/>
    <w:rsid w:val="00F47FA8"/>
    <w:rsid w:val="00F56CED"/>
    <w:rsid w:val="00F61389"/>
    <w:rsid w:val="00F729C9"/>
    <w:rsid w:val="00F74952"/>
    <w:rsid w:val="00F87BB6"/>
    <w:rsid w:val="00F938EF"/>
    <w:rsid w:val="00F95C74"/>
    <w:rsid w:val="00F96808"/>
    <w:rsid w:val="00FA304B"/>
    <w:rsid w:val="00FA4F76"/>
    <w:rsid w:val="00FA6C3A"/>
    <w:rsid w:val="00FB4B77"/>
    <w:rsid w:val="00FB63EF"/>
    <w:rsid w:val="00FB6A58"/>
    <w:rsid w:val="00FC152B"/>
    <w:rsid w:val="00FC7E62"/>
    <w:rsid w:val="00FD6B6E"/>
    <w:rsid w:val="00FE3819"/>
    <w:rsid w:val="00FE54D1"/>
    <w:rsid w:val="00FE6138"/>
    <w:rsid w:val="00FF1680"/>
    <w:rsid w:val="00FF6425"/>
    <w:rsid w:val="00FF6605"/>
    <w:rsid w:val="00FF6A26"/>
    <w:rsid w:val="00FF6D63"/>
    <w:rsid w:val="00FF6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74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A5F7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5A5F7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Strong"/>
    <w:basedOn w:val="a0"/>
    <w:uiPriority w:val="99"/>
    <w:qFormat/>
    <w:rsid w:val="005A5F74"/>
    <w:rPr>
      <w:b/>
      <w:bCs/>
    </w:rPr>
  </w:style>
  <w:style w:type="paragraph" w:styleId="a7">
    <w:name w:val="header"/>
    <w:basedOn w:val="a"/>
    <w:link w:val="a8"/>
    <w:uiPriority w:val="99"/>
    <w:rsid w:val="005A5F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A5F74"/>
    <w:rPr>
      <w:rFonts w:eastAsia="MS Mincho"/>
      <w:sz w:val="24"/>
      <w:szCs w:val="24"/>
      <w:lang w:eastAsia="ja-JP"/>
    </w:rPr>
  </w:style>
  <w:style w:type="paragraph" w:styleId="a9">
    <w:name w:val="Balloon Text"/>
    <w:basedOn w:val="a"/>
    <w:link w:val="aa"/>
    <w:uiPriority w:val="99"/>
    <w:semiHidden/>
    <w:rsid w:val="00BB2D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DA0"/>
    <w:rPr>
      <w:rFonts w:ascii="Tahoma" w:eastAsia="MS Mincho" w:hAnsi="Tahoma" w:cs="Tahoma"/>
      <w:sz w:val="16"/>
      <w:szCs w:val="16"/>
      <w:lang w:eastAsia="ja-JP"/>
    </w:rPr>
  </w:style>
  <w:style w:type="paragraph" w:styleId="ab">
    <w:name w:val="Body Text"/>
    <w:basedOn w:val="a"/>
    <w:link w:val="ac"/>
    <w:uiPriority w:val="99"/>
    <w:semiHidden/>
    <w:rsid w:val="004C0BF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4C0BFD"/>
    <w:rPr>
      <w:rFonts w:eastAsia="MS Mincho"/>
      <w:sz w:val="24"/>
      <w:szCs w:val="24"/>
      <w:lang w:eastAsia="ja-JP"/>
    </w:rPr>
  </w:style>
  <w:style w:type="paragraph" w:customStyle="1" w:styleId="ad">
    <w:name w:val="ЭЭГ"/>
    <w:basedOn w:val="a"/>
    <w:uiPriority w:val="99"/>
    <w:rsid w:val="004C0BFD"/>
    <w:pPr>
      <w:spacing w:line="360" w:lineRule="auto"/>
      <w:ind w:firstLine="720"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4C0BF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4C0BF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footer"/>
    <w:basedOn w:val="a"/>
    <w:link w:val="af"/>
    <w:uiPriority w:val="99"/>
    <w:semiHidden/>
    <w:rsid w:val="00AA38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3867"/>
    <w:rPr>
      <w:rFonts w:eastAsia="MS Mincho"/>
      <w:sz w:val="24"/>
      <w:szCs w:val="24"/>
      <w:lang w:eastAsia="ja-JP"/>
    </w:rPr>
  </w:style>
  <w:style w:type="paragraph" w:customStyle="1" w:styleId="1">
    <w:name w:val="Ñòèëü1"/>
    <w:basedOn w:val="a"/>
    <w:link w:val="10"/>
    <w:rsid w:val="005C57B8"/>
    <w:pPr>
      <w:spacing w:line="288" w:lineRule="auto"/>
    </w:pPr>
    <w:rPr>
      <w:rFonts w:eastAsia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5C57B8"/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8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2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creator>Irina.ermolenko</dc:creator>
  <cp:lastModifiedBy>chis-raifo2-fo</cp:lastModifiedBy>
  <cp:revision>43</cp:revision>
  <cp:lastPrinted>2016-11-14T07:48:00Z</cp:lastPrinted>
  <dcterms:created xsi:type="dcterms:W3CDTF">2016-11-14T08:07:00Z</dcterms:created>
  <dcterms:modified xsi:type="dcterms:W3CDTF">2019-10-29T13:02:00Z</dcterms:modified>
</cp:coreProperties>
</file>